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F07E3" w14:textId="77777777" w:rsidR="009E0EA6" w:rsidRDefault="00DE15D1" w:rsidP="009E0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формировании реестра владельцев ценных бумаг</w:t>
      </w:r>
      <w:r w:rsidR="009E0E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BE9571" w14:textId="77777777" w:rsidR="00D04F20" w:rsidRDefault="009E0EA6" w:rsidP="009E0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ОАО «Полесье»</w:t>
      </w:r>
    </w:p>
    <w:p w14:paraId="1177BAD7" w14:textId="77777777" w:rsidR="009E0EA6" w:rsidRDefault="009E0EA6" w:rsidP="009E0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4772B8" w14:textId="77777777" w:rsidR="00DE15D1" w:rsidRDefault="00DE15D1" w:rsidP="00DE15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7CE4">
        <w:rPr>
          <w:rFonts w:ascii="Times New Roman" w:hAnsi="Times New Roman" w:cs="Times New Roman"/>
          <w:i/>
          <w:iCs/>
          <w:sz w:val="28"/>
          <w:szCs w:val="28"/>
        </w:rPr>
        <w:t>полное наименование и местонахождение акционерного общества</w:t>
      </w:r>
      <w:r>
        <w:rPr>
          <w:rFonts w:ascii="Times New Roman" w:hAnsi="Times New Roman" w:cs="Times New Roman"/>
          <w:sz w:val="28"/>
          <w:szCs w:val="28"/>
        </w:rPr>
        <w:t>: Открытое акционерное общество «Пинское промышленно-торговое объединение «Полесье», 225710, г.Пинск, ул.Первомайская, 159/3;</w:t>
      </w:r>
    </w:p>
    <w:p w14:paraId="0508C18F" w14:textId="24F5F944" w:rsidR="00DE15D1" w:rsidRDefault="00DE15D1" w:rsidP="00DE15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7CE4">
        <w:rPr>
          <w:rFonts w:ascii="Times New Roman" w:hAnsi="Times New Roman" w:cs="Times New Roman"/>
          <w:i/>
          <w:iCs/>
          <w:sz w:val="28"/>
          <w:szCs w:val="28"/>
        </w:rPr>
        <w:t>наименование уполномоченного органа акционерного общества и дата принятия им решения, в соответствии с которым осуществляется формирование реестра акционеров</w:t>
      </w:r>
      <w:r>
        <w:rPr>
          <w:rFonts w:ascii="Times New Roman" w:hAnsi="Times New Roman" w:cs="Times New Roman"/>
          <w:sz w:val="28"/>
          <w:szCs w:val="28"/>
        </w:rPr>
        <w:t xml:space="preserve">: наблюдательный совет, </w:t>
      </w:r>
      <w:r w:rsidR="00AE3C04">
        <w:rPr>
          <w:rFonts w:ascii="Times New Roman" w:hAnsi="Times New Roman" w:cs="Times New Roman"/>
          <w:sz w:val="28"/>
          <w:szCs w:val="28"/>
        </w:rPr>
        <w:t>0</w:t>
      </w:r>
      <w:r w:rsidR="008B7CE4">
        <w:rPr>
          <w:rFonts w:ascii="Times New Roman" w:hAnsi="Times New Roman" w:cs="Times New Roman"/>
          <w:sz w:val="28"/>
          <w:szCs w:val="28"/>
        </w:rPr>
        <w:t>7</w:t>
      </w:r>
      <w:r w:rsidR="00675120">
        <w:rPr>
          <w:rFonts w:ascii="Times New Roman" w:hAnsi="Times New Roman" w:cs="Times New Roman"/>
          <w:sz w:val="28"/>
          <w:szCs w:val="28"/>
        </w:rPr>
        <w:t>.0</w:t>
      </w:r>
      <w:r w:rsidR="008B7CE4">
        <w:rPr>
          <w:rFonts w:ascii="Times New Roman" w:hAnsi="Times New Roman" w:cs="Times New Roman"/>
          <w:sz w:val="28"/>
          <w:szCs w:val="28"/>
        </w:rPr>
        <w:t>7</w:t>
      </w:r>
      <w:r w:rsidR="009E0EA6">
        <w:rPr>
          <w:rFonts w:ascii="Times New Roman" w:hAnsi="Times New Roman" w:cs="Times New Roman"/>
          <w:sz w:val="28"/>
          <w:szCs w:val="28"/>
        </w:rPr>
        <w:t>.20</w:t>
      </w:r>
      <w:r w:rsidR="00C509B2">
        <w:rPr>
          <w:rFonts w:ascii="Times New Roman" w:hAnsi="Times New Roman" w:cs="Times New Roman"/>
          <w:sz w:val="28"/>
          <w:szCs w:val="28"/>
        </w:rPr>
        <w:t>2</w:t>
      </w:r>
      <w:r w:rsidR="008B7CE4">
        <w:rPr>
          <w:rFonts w:ascii="Times New Roman" w:hAnsi="Times New Roman" w:cs="Times New Roman"/>
          <w:sz w:val="28"/>
          <w:szCs w:val="28"/>
        </w:rPr>
        <w:t>6</w:t>
      </w:r>
      <w:r w:rsidR="00AE3C04">
        <w:rPr>
          <w:rFonts w:ascii="Times New Roman" w:hAnsi="Times New Roman" w:cs="Times New Roman"/>
          <w:sz w:val="28"/>
          <w:szCs w:val="28"/>
        </w:rPr>
        <w:t xml:space="preserve"> </w:t>
      </w:r>
      <w:r w:rsidR="009E0EA6">
        <w:rPr>
          <w:rFonts w:ascii="Times New Roman" w:hAnsi="Times New Roman" w:cs="Times New Roman"/>
          <w:sz w:val="28"/>
          <w:szCs w:val="28"/>
        </w:rPr>
        <w:t>г</w:t>
      </w:r>
      <w:r w:rsidR="005E0B3B">
        <w:rPr>
          <w:rFonts w:ascii="Times New Roman" w:hAnsi="Times New Roman" w:cs="Times New Roman"/>
          <w:sz w:val="28"/>
          <w:szCs w:val="28"/>
        </w:rPr>
        <w:t>ода</w:t>
      </w:r>
      <w:r w:rsidR="009E0EA6">
        <w:rPr>
          <w:rFonts w:ascii="Times New Roman" w:hAnsi="Times New Roman" w:cs="Times New Roman"/>
          <w:sz w:val="28"/>
          <w:szCs w:val="28"/>
        </w:rPr>
        <w:t>.</w:t>
      </w:r>
    </w:p>
    <w:p w14:paraId="3BF62DB7" w14:textId="381A8AA7" w:rsidR="00DE15D1" w:rsidRDefault="00DE15D1" w:rsidP="00DE15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дата, на которую осуществляется формирование реестра акционеров: </w:t>
      </w:r>
      <w:r w:rsidR="008B7CE4">
        <w:rPr>
          <w:rFonts w:ascii="Times New Roman" w:hAnsi="Times New Roman" w:cs="Times New Roman"/>
          <w:sz w:val="28"/>
          <w:szCs w:val="28"/>
        </w:rPr>
        <w:t>10</w:t>
      </w:r>
      <w:r w:rsidR="00675120">
        <w:rPr>
          <w:rFonts w:ascii="Times New Roman" w:hAnsi="Times New Roman" w:cs="Times New Roman"/>
          <w:sz w:val="28"/>
          <w:szCs w:val="28"/>
        </w:rPr>
        <w:t>.0</w:t>
      </w:r>
      <w:r w:rsidR="008B7CE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509B2">
        <w:rPr>
          <w:rFonts w:ascii="Times New Roman" w:hAnsi="Times New Roman" w:cs="Times New Roman"/>
          <w:sz w:val="28"/>
          <w:szCs w:val="28"/>
        </w:rPr>
        <w:t>2</w:t>
      </w:r>
      <w:r w:rsidR="008B7CE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5E0B3B">
        <w:rPr>
          <w:rFonts w:ascii="Times New Roman" w:hAnsi="Times New Roman" w:cs="Times New Roman"/>
          <w:sz w:val="28"/>
          <w:szCs w:val="28"/>
        </w:rPr>
        <w:t>.</w:t>
      </w:r>
    </w:p>
    <w:p w14:paraId="6E44AA1B" w14:textId="77777777" w:rsidR="00DE15D1" w:rsidRDefault="00DE15D1" w:rsidP="00DE15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ECBD6" w14:textId="77777777" w:rsidR="00FA79F4" w:rsidRDefault="00C509B2" w:rsidP="00C509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Наблюдательный совет ОАО «Полесье»</w:t>
      </w:r>
    </w:p>
    <w:p w14:paraId="131EBEAA" w14:textId="77777777" w:rsidR="00FA79F4" w:rsidRDefault="00FA79F4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54525" w14:textId="77777777" w:rsidR="00FA79F4" w:rsidRDefault="00FA79F4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BA5790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DEEDA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0FC3C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5957E0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CEA31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012E06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F55F3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126D7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BDE99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75AEA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799DA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0607AE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615CA0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2B4BB9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05041A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7B11B8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38321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AA72A3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FCB567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7F043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8E486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3CCA3" w14:textId="77777777" w:rsidR="00F259BC" w:rsidRDefault="00F259BC" w:rsidP="00FA79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E5F88" w14:textId="77777777" w:rsidR="00FA79F4" w:rsidRPr="00FA79F4" w:rsidRDefault="0035158A" w:rsidP="00FA79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Зеленко</w:t>
      </w:r>
      <w:r w:rsidR="00FA79F4">
        <w:rPr>
          <w:rFonts w:ascii="Times New Roman" w:hAnsi="Times New Roman" w:cs="Times New Roman"/>
          <w:sz w:val="20"/>
          <w:szCs w:val="20"/>
        </w:rPr>
        <w:t xml:space="preserve"> 33 12 23</w:t>
      </w:r>
    </w:p>
    <w:sectPr w:rsidR="00FA79F4" w:rsidRPr="00FA7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5D1"/>
    <w:rsid w:val="0006654F"/>
    <w:rsid w:val="001600F9"/>
    <w:rsid w:val="0035158A"/>
    <w:rsid w:val="005E0B3B"/>
    <w:rsid w:val="00675120"/>
    <w:rsid w:val="008B7CE4"/>
    <w:rsid w:val="009D18B8"/>
    <w:rsid w:val="009E0EA6"/>
    <w:rsid w:val="00A9082A"/>
    <w:rsid w:val="00AE3C04"/>
    <w:rsid w:val="00B6761B"/>
    <w:rsid w:val="00C509B2"/>
    <w:rsid w:val="00DE15D1"/>
    <w:rsid w:val="00EC5BFE"/>
    <w:rsid w:val="00F259BC"/>
    <w:rsid w:val="00F93051"/>
    <w:rsid w:val="00FA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63802"/>
  <w15:docId w15:val="{ED05DA29-8B3C-4815-B4F2-E6A5330C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0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0E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Kozich_S</dc:creator>
  <cp:keywords/>
  <dc:description/>
  <cp:lastModifiedBy>Татьяна Зеленко</cp:lastModifiedBy>
  <cp:revision>16</cp:revision>
  <cp:lastPrinted>2019-02-12T12:00:00Z</cp:lastPrinted>
  <dcterms:created xsi:type="dcterms:W3CDTF">2017-01-19T11:17:00Z</dcterms:created>
  <dcterms:modified xsi:type="dcterms:W3CDTF">2026-07-07T06:27:00Z</dcterms:modified>
</cp:coreProperties>
</file>